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A2EB6" w14:textId="77777777" w:rsidR="002113C8" w:rsidRPr="00C30B92" w:rsidRDefault="002113C8" w:rsidP="00211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Ministru kabineta noteikumu “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Grozījumi Ministru kabineta 2014.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gada 26.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maija noteikumos Nr.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265 “Jaunatnes konsultatīvās padomes nolikums”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”</w:t>
      </w:r>
      <w:r w:rsidRPr="00CE477D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projekta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Pr="00CE477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612EDA86" w14:textId="77777777" w:rsidR="002113C8" w:rsidRPr="00CE477D" w:rsidRDefault="002113C8" w:rsidP="00211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113C8" w:rsidRPr="00CE477D" w14:paraId="6922A691" w14:textId="77777777" w:rsidTr="00D5738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41C9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113C8" w:rsidRPr="00CE477D" w14:paraId="1CBBE61E" w14:textId="77777777" w:rsidTr="00D5738F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CEDC0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9E03B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F77C697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113C8" w:rsidRPr="00CE477D" w14:paraId="6C55CD3F" w14:textId="77777777" w:rsidTr="00D573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A89D0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113C8" w:rsidRPr="00CE477D" w14:paraId="3B0DF5CF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FDE2D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B3A98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38F52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ministrijas iniciatīva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113C8" w:rsidRPr="00393B04" w14:paraId="62D6A6DF" w14:textId="77777777" w:rsidTr="00D5738F">
        <w:trPr>
          <w:trHeight w:val="1777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E8CF" w14:textId="77777777" w:rsidR="002113C8" w:rsidRPr="00393B04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93B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F022C" w14:textId="41F60646" w:rsidR="002113C8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93B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1F8B4FAB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6DF4FB6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31F0BC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6D756D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7C196A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9B3859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6BC996" w14:textId="77777777" w:rsidR="002113C8" w:rsidRP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5B704B" w14:textId="79215728" w:rsid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F19874E" w14:textId="616872DB" w:rsidR="002113C8" w:rsidRDefault="002113C8" w:rsidP="00211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F0B2C3F" w14:textId="77777777" w:rsidR="002113C8" w:rsidRPr="002113C8" w:rsidRDefault="002113C8" w:rsidP="002113C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33BF0" w14:textId="77777777" w:rsidR="002113C8" w:rsidRPr="00393B04" w:rsidRDefault="002113C8" w:rsidP="00D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Lai nodrošinātu jaunatnes politikas koordināciju, 2009.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gadā tika izveidota padomdevēja institūcija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Jaunatnes konsultatīvā padome, kuras mērķis ir veicināt saskaņotas jaunatnes politikas izstrādi un īstenošanu, kā arī sekmēt jauniešu līdzdalību lēmumu pieņemšanā un sabiedriskajā dzīvē. Tās galvenie uzdevumi ir:</w:t>
            </w:r>
          </w:p>
          <w:p w14:paraId="675F13AB" w14:textId="77777777" w:rsidR="002113C8" w:rsidRPr="00393B04" w:rsidRDefault="002113C8" w:rsidP="00D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ab/>
              <w:t>1)</w:t>
            </w:r>
            <w:proofErr w:type="gramStart"/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izvērtēt situāciju jaunatnes politikas īstenošanā un sniegt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Ministru kabinetam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ieteikumus par prioritārajiem virzieniem jaunatnes politikā;</w:t>
            </w:r>
          </w:p>
          <w:p w14:paraId="45826AC7" w14:textId="77777777" w:rsidR="002113C8" w:rsidRPr="00393B04" w:rsidRDefault="002113C8" w:rsidP="00D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ab/>
              <w:t>2)</w:t>
            </w:r>
            <w:proofErr w:type="gramStart"/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sniegt ieteikumus valsts pārvaldes iestādēm jaunatnes politikas efektīvas īstenošanas nodrošināšanai.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Cita starpā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Padome var rosināt izstrādāt jaunus normatīvos aktus un politikas plānošanas dokumentus, kas saistīti ar jaunatnes politikas īstenošanu; </w:t>
            </w:r>
          </w:p>
          <w:p w14:paraId="37471E19" w14:textId="77777777" w:rsidR="002113C8" w:rsidRPr="00393B04" w:rsidRDefault="002113C8" w:rsidP="00D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ab/>
              <w:t>3) sniegt ieteikumus pašvaldību iestādēm jaunatnes politikas īstenošanai pašvaldību līmenī. Ieteikumu sagatavošanai Jaunatnes konsultatīvajai padomei ir tiesības veidot darba grupas.</w:t>
            </w:r>
          </w:p>
          <w:p w14:paraId="3E5A7BB3" w14:textId="7BF9E8E9" w:rsidR="002113C8" w:rsidRPr="00393B04" w:rsidRDefault="002113C8" w:rsidP="0018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345A" w:rsidRPr="00393B04">
              <w:rPr>
                <w:rFonts w:ascii="Times New Roman" w:hAnsi="Times New Roman" w:cs="Times New Roman"/>
                <w:sz w:val="24"/>
                <w:szCs w:val="24"/>
              </w:rPr>
              <w:t>Padom</w:t>
            </w:r>
            <w:r w:rsidR="0073345A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73345A"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sastāvā ir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C5F"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deleģēti pārstāvji </w:t>
            </w:r>
            <w:r w:rsidR="00080C5F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valsts pārvaldes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C5F">
              <w:rPr>
                <w:rFonts w:ascii="Times New Roman" w:hAnsi="Times New Roman" w:cs="Times New Roman"/>
                <w:sz w:val="24"/>
                <w:szCs w:val="24"/>
              </w:rPr>
              <w:t>iestādēm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0C5F" w:rsidRPr="00393B04">
              <w:rPr>
                <w:rFonts w:ascii="Times New Roman" w:hAnsi="Times New Roman" w:cs="Times New Roman"/>
                <w:sz w:val="24"/>
                <w:szCs w:val="24"/>
              </w:rPr>
              <w:t>pašvaldīb</w:t>
            </w:r>
            <w:r w:rsidR="00080C5F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080C5F"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C67DF6" w:rsidRPr="00393B04">
              <w:rPr>
                <w:rFonts w:ascii="Times New Roman" w:hAnsi="Times New Roman" w:cs="Times New Roman"/>
                <w:sz w:val="24"/>
                <w:szCs w:val="24"/>
              </w:rPr>
              <w:t>nevalstiskā sektora</w:t>
            </w:r>
            <w:r w:rsidR="003D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DF6"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3D">
              <w:rPr>
                <w:rFonts w:ascii="Times New Roman" w:hAnsi="Times New Roman" w:cs="Times New Roman"/>
                <w:sz w:val="24"/>
                <w:szCs w:val="24"/>
              </w:rPr>
              <w:t xml:space="preserve">jo </w:t>
            </w:r>
            <w:r w:rsidR="00C67DF6">
              <w:rPr>
                <w:rFonts w:ascii="Times New Roman" w:hAnsi="Times New Roman" w:cs="Times New Roman"/>
                <w:sz w:val="24"/>
                <w:szCs w:val="24"/>
              </w:rPr>
              <w:t xml:space="preserve">īpaši </w:t>
            </w:r>
            <w:r w:rsidR="00080C5F">
              <w:rPr>
                <w:rFonts w:ascii="Times New Roman" w:hAnsi="Times New Roman" w:cs="Times New Roman"/>
                <w:sz w:val="24"/>
                <w:szCs w:val="24"/>
              </w:rPr>
              <w:t>no tād</w:t>
            </w:r>
            <w:r w:rsidR="00C12D21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80C5F">
              <w:rPr>
                <w:rFonts w:ascii="Times New Roman" w:hAnsi="Times New Roman" w:cs="Times New Roman"/>
                <w:sz w:val="24"/>
                <w:szCs w:val="24"/>
              </w:rPr>
              <w:t>m biedrībām, kas saskaņā ar</w:t>
            </w:r>
            <w:r w:rsidR="003E6588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2011. gada 15. marta noteikumu Nr. 188</w:t>
            </w:r>
            <w:r w:rsidR="0018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2B5" w:rsidRPr="001872B5">
              <w:rPr>
                <w:rFonts w:ascii="Times New Roman" w:hAnsi="Times New Roman" w:cs="Times New Roman"/>
                <w:sz w:val="24"/>
                <w:szCs w:val="24"/>
              </w:rPr>
              <w:t>“Noteikumi par kārtību, kādā biedrības ierakstāmas jaunatnes organizāciju sarakstā, un sarakstā iekļaujamām ziņām”</w:t>
            </w:r>
            <w:r w:rsidR="0018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588">
              <w:rPr>
                <w:rFonts w:ascii="Times New Roman" w:hAnsi="Times New Roman" w:cs="Times New Roman"/>
                <w:sz w:val="24"/>
                <w:szCs w:val="24"/>
              </w:rPr>
              <w:t xml:space="preserve"> noteikto kārtību </w:t>
            </w:r>
            <w:r w:rsidR="00080C5F">
              <w:rPr>
                <w:rFonts w:ascii="Times New Roman" w:hAnsi="Times New Roman" w:cs="Times New Roman"/>
                <w:sz w:val="24"/>
                <w:szCs w:val="24"/>
              </w:rPr>
              <w:t xml:space="preserve">ir ierakstītas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jaunatnes organizāciju</w:t>
            </w:r>
            <w:r w:rsidR="00080C5F">
              <w:rPr>
                <w:rFonts w:ascii="Times New Roman" w:hAnsi="Times New Roman" w:cs="Times New Roman"/>
                <w:sz w:val="24"/>
                <w:szCs w:val="24"/>
              </w:rPr>
              <w:t xml:space="preserve"> sarakstā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1B8B">
              <w:rPr>
                <w:rFonts w:ascii="Times New Roman" w:hAnsi="Times New Roman" w:cs="Times New Roman"/>
                <w:sz w:val="24"/>
                <w:szCs w:val="24"/>
              </w:rPr>
              <w:t xml:space="preserve"> Jaunatnes organizāciju iekļaušana padomes sastāvā nodrošina tādu Jaunatnes politikas pamatprincipu ievērošanu, kā  līdzdalības princips, vienlīdzīgu iesp</w:t>
            </w:r>
            <w:r w:rsidR="003E757E">
              <w:rPr>
                <w:rFonts w:ascii="Times New Roman" w:hAnsi="Times New Roman" w:cs="Times New Roman"/>
                <w:sz w:val="24"/>
                <w:szCs w:val="24"/>
              </w:rPr>
              <w:t>ēju princips un</w:t>
            </w:r>
            <w:r w:rsidR="003D1B8B">
              <w:rPr>
                <w:rFonts w:ascii="Times New Roman" w:hAnsi="Times New Roman" w:cs="Times New Roman"/>
                <w:sz w:val="24"/>
                <w:szCs w:val="24"/>
              </w:rPr>
              <w:t xml:space="preserve"> jauniešu interešu ievērošanas princips</w:t>
            </w:r>
            <w:r w:rsidR="003E7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485AF8" w14:textId="47032DCE" w:rsidR="002113C8" w:rsidRPr="00393B04" w:rsidRDefault="002113C8" w:rsidP="00D91F3A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393B0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Kultūras ministrijas un biedrības 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“</w:t>
            </w:r>
            <w:r w:rsidRPr="00393B04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Latvijas Pilsoniskā alianse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”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izstrādātajām vadlīnijām konsultatīvo padomju darbībai (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apstiprinātas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evalstisko organizāciju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Ministru kabineta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sadarbības memoranda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īstenošanas padomes 2017. gada 30. augusta 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sēdē)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viens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desmit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evalstisko organizāciju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Ministru kabineta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sadarbības memoranda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īstenošanas padomes rekomendētajiem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principiem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konsultatīvo padomju darbībai, kas vērsti uz rezultāta sasniegšanu konsultatīvās padomes darbībai,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ir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svara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princips.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Atbilstoši minētajam principam, lai nodrošinātu  abu sektoru (publiskā un pilsoniskās sabiedrības) viedokļu vienlīdzīgu nozīmi un visaptverošu ekspertīzi, nosakāms, ka konsultatīvās padomes vadītājs ir valsts pārvaldes pārstāvis, savukārt, padomes vadītāja vietnieks – nevalstiskā sektora pārstāvis, vai otrādi.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Ņemot vērā, ka Jaunatnes konsultatīvās padomes priekšsēdēt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ja funkcijas veic valsts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pārvaldes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pārstāvis, proti, izglītības un zinātnes ministrs, 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organizējot Jaunatnes konsultatīvās padomes darbu, efektīvāk izmantotu sabiedrības līdzdalību kā resursu nozares politikas izstrādē un īstenošanā un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ievērotu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līdzsvara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principu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737D"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>Ministru kabineta noteikumu “Grozījumi Ministru kabineta 2014. gada 26. maija noteikumos Nr. 265 “Jaunatnes konsultatīvās padomes nolikums”” projekt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 xml:space="preserve">s (turpmāk – Projekts) paredz noteikt, ka Jaunatnes konsultatīvās padomes priekšsēdētāja vietnieks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ir izvirz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āms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no nevalstiskā sektora</w:t>
            </w:r>
            <w:r w:rsidR="001949F8">
              <w:rPr>
                <w:rFonts w:ascii="Times New Roman" w:hAnsi="Times New Roman" w:cs="Times New Roman"/>
                <w:sz w:val="24"/>
                <w:szCs w:val="24"/>
              </w:rPr>
              <w:t xml:space="preserve">, proti, </w:t>
            </w:r>
            <w:r w:rsidR="0004443D">
              <w:rPr>
                <w:rFonts w:ascii="Times New Roman" w:hAnsi="Times New Roman" w:cs="Times New Roman"/>
                <w:sz w:val="24"/>
                <w:szCs w:val="24"/>
              </w:rPr>
              <w:t xml:space="preserve">ņemot vērā padomes raksturu, </w:t>
            </w:r>
            <w:r w:rsidR="003C5B7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3A663A">
              <w:rPr>
                <w:rFonts w:ascii="Times New Roman" w:hAnsi="Times New Roman" w:cs="Times New Roman"/>
                <w:sz w:val="24"/>
                <w:szCs w:val="24"/>
              </w:rPr>
              <w:t xml:space="preserve">padomē iekļauto </w:t>
            </w:r>
            <w:r w:rsidR="001949F8">
              <w:rPr>
                <w:rFonts w:ascii="Times New Roman" w:hAnsi="Times New Roman" w:cs="Times New Roman"/>
                <w:sz w:val="24"/>
                <w:szCs w:val="24"/>
              </w:rPr>
              <w:t>jaunatnes organizācij</w:t>
            </w:r>
            <w:r w:rsidR="003E65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pārstāvju vidus.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</w:t>
            </w:r>
            <w:r w:rsidRPr="0036737D"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>Ministru kabineta 2014. gada 26. 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>maija noteikumiem</w:t>
            </w:r>
            <w:r w:rsidRPr="0036737D"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 xml:space="preserve"> Nr. 265 “Jaunatnes konsultatīvās padomes nolikums”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 w:bidi="lo-LA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padomes sēdes sasauc un 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padomes priekšsēdētājs vai tā norīkots padomes loceklis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padomes priekšsēdētāj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prombūtnes laikā)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3B0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Lai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nodrošinātu Jaunatnes konsultatīvās padomes intensīvu un regulāru darbību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Projekts paredz arī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 noteikt,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>padomes priekšsēdēt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ja prombūtnes laikā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padomes priekšsēdētāja pienākumus pilda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Jaunatnes konsultatīvās </w:t>
            </w:r>
            <w:r w:rsidRPr="00393B04">
              <w:rPr>
                <w:rFonts w:ascii="Times New Roman" w:hAnsi="Times New Roman" w:cs="Times New Roman"/>
                <w:sz w:val="24"/>
                <w:szCs w:val="24"/>
              </w:rPr>
              <w:t xml:space="preserve">padomes priekšsēdētāja vietnieks. </w:t>
            </w:r>
          </w:p>
        </w:tc>
      </w:tr>
      <w:tr w:rsidR="002113C8" w:rsidRPr="00CE477D" w14:paraId="1DE8E6A7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C9D7D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2B481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888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113C8" w:rsidRPr="00CE477D" w14:paraId="50BB6A5E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55F13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D1D8B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31579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0EC86D1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113C8" w:rsidRPr="00CE477D" w14:paraId="1CDBD320" w14:textId="77777777" w:rsidTr="00D573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E4A1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113C8" w:rsidRPr="00CE477D" w14:paraId="1C8164E5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F35E9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409D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9F037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Jaunatnes konsultatīvajā padomē iesaistītās organizācijas un institūcijas.</w:t>
            </w:r>
          </w:p>
        </w:tc>
      </w:tr>
      <w:tr w:rsidR="002113C8" w:rsidRPr="00CE477D" w14:paraId="0C182A98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0862DC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5583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5AB44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nerada ietekmi uz tautsaimniecību un administratīvo slogu.</w:t>
            </w:r>
          </w:p>
        </w:tc>
      </w:tr>
      <w:tr w:rsidR="002113C8" w:rsidRPr="00CE477D" w14:paraId="1470ED59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6C95C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7947A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0627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neveido administratīvās izmaksas.</w:t>
            </w:r>
          </w:p>
        </w:tc>
      </w:tr>
      <w:tr w:rsidR="002113C8" w:rsidRPr="00CE477D" w14:paraId="07B1BE04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2761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988FC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8EFBB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neveido atbilstības izmaksas.</w:t>
            </w:r>
          </w:p>
        </w:tc>
      </w:tr>
      <w:tr w:rsidR="002113C8" w:rsidRPr="00CE477D" w14:paraId="189F6DFA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35447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503CD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FD1C6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74AC984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113C8" w:rsidRPr="00CE477D" w14:paraId="643F5478" w14:textId="77777777" w:rsidTr="00D57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1A18C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113C8" w:rsidRPr="00CE477D" w14:paraId="2E97275F" w14:textId="77777777" w:rsidTr="00D57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86CE9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7CE43BF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113C8" w:rsidRPr="00CE477D" w14:paraId="79F88B30" w14:textId="77777777" w:rsidTr="00D57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E73B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113C8" w:rsidRPr="00CE477D" w14:paraId="64EA9EE9" w14:textId="77777777" w:rsidTr="00D5738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09896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7DF4A7B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113C8" w:rsidRPr="00CE477D" w14:paraId="6461138B" w14:textId="77777777" w:rsidTr="00D5738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9117F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113C8" w:rsidRPr="00CE477D" w14:paraId="23651C7F" w14:textId="77777777" w:rsidTr="00D5738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7B69A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902F300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113C8" w:rsidRPr="00CE477D" w14:paraId="570D2FAC" w14:textId="77777777" w:rsidTr="00D573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1300E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113C8" w:rsidRPr="00CE477D" w14:paraId="53854610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AC83B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0503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C51D" w14:textId="06CCA502" w:rsidR="00EB0670" w:rsidRDefault="002113C8" w:rsidP="00A75A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B06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 nodrošināta, ievietojot informāciju par Projektu</w:t>
            </w:r>
            <w:r w:rsidR="00DC2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</w:t>
            </w:r>
            <w:r w:rsidRPr="00EB06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tīmekļvietnē </w:t>
            </w:r>
            <w:hyperlink r:id="rId7" w:history="1">
              <w:r w:rsidR="00EB0670" w:rsidRPr="007735F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eastAsia="lv-LV"/>
                </w:rPr>
                <w:t>https://izm.gov.lv/lv/sabiedribas-lidzdaliba/sabiedriskajai-apspriesanai-nodotie-normativo-aktu-projekti</w:t>
              </w:r>
            </w:hyperlink>
            <w:r w:rsidR="00EB06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75A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="00EB06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publicēts </w:t>
            </w:r>
            <w:r w:rsidR="00EB0670" w:rsidRPr="001412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2019.</w:t>
            </w:r>
            <w:r w:rsidR="00EB06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B0670" w:rsidRPr="001412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  <w:proofErr w:type="gramStart"/>
            <w:r w:rsidR="00EB06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EB0670" w:rsidRPr="0014125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EB06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jūnijā</w:t>
            </w:r>
            <w:proofErr w:type="gramEnd"/>
            <w:r w:rsidR="00A75AE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  <w:p w14:paraId="5C129B65" w14:textId="0F79FF8C" w:rsidR="00DC296D" w:rsidRDefault="00DC296D" w:rsidP="00DC2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C2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pārstāvjiem tika sniegta iespēja līdzdarboties Projekta tapšanā</w:t>
            </w:r>
            <w:r w:rsidR="002626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C2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rakstiski sniedzot viedokli par Projektu tā izstrādes stadijā.</w:t>
            </w:r>
          </w:p>
          <w:p w14:paraId="55E1D3C0" w14:textId="64D1C3A0" w:rsidR="00EB0670" w:rsidRPr="00EB0670" w:rsidRDefault="00EB0670" w:rsidP="00EB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2113C8" w:rsidRPr="00CE477D" w14:paraId="666B5E73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C16F" w14:textId="50E05C8A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28F32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C6321" w14:textId="37A80BF3" w:rsidR="002113C8" w:rsidRPr="00DC296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C29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ir izstrādāts saskaņā ar Jaunatnes konsultatīvās padomes ieteikum</w:t>
            </w:r>
            <w:r w:rsidR="00DC296D" w:rsidRPr="00DC29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Pr="00DC29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783CD65" w14:textId="4CB7B797" w:rsidR="002113C8" w:rsidRPr="00EB0670" w:rsidRDefault="002113C8" w:rsidP="00DC2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DC29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Citu sabiedrības grupu </w:t>
            </w:r>
            <w:r w:rsidR="00EB0670" w:rsidRPr="00DC2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iebildumi un priekšlikumi nav </w:t>
            </w:r>
            <w:r w:rsidR="00DC296D">
              <w:rPr>
                <w:rFonts w:ascii="Times New Roman" w:hAnsi="Times New Roman"/>
                <w:sz w:val="24"/>
                <w:szCs w:val="24"/>
                <w:lang w:eastAsia="lv-LV"/>
              </w:rPr>
              <w:t>saņemti</w:t>
            </w:r>
            <w:r w:rsidR="00EB0670" w:rsidRPr="00DC296D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2113C8" w:rsidRPr="00CE477D" w14:paraId="688F24BA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5BE9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9D655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048CF" w14:textId="77777777" w:rsidR="002113C8" w:rsidRPr="00EB0670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06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 izstrādē </w:t>
            </w:r>
            <w:proofErr w:type="gramStart"/>
            <w:r w:rsidRPr="00EB06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ņemti vērā Jaunatnes konsultatīvās padomes</w:t>
            </w:r>
            <w:proofErr w:type="gramEnd"/>
            <w:r w:rsidRPr="00EB067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ieteikumi Projekta pilnveidei.</w:t>
            </w:r>
          </w:p>
          <w:p w14:paraId="35D5DD14" w14:textId="44825102" w:rsidR="002113C8" w:rsidRPr="00EB0670" w:rsidRDefault="00EB0670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EB0670">
              <w:rPr>
                <w:rFonts w:ascii="Times New Roman" w:hAnsi="Times New Roman"/>
                <w:sz w:val="24"/>
                <w:szCs w:val="24"/>
                <w:lang w:eastAsia="lv-LV"/>
              </w:rPr>
              <w:t>Citi iebildumi un priekšlikumi nav izteikti.</w:t>
            </w:r>
          </w:p>
        </w:tc>
      </w:tr>
      <w:tr w:rsidR="002113C8" w:rsidRPr="00CE477D" w14:paraId="54C575A8" w14:textId="77777777" w:rsidTr="00D5738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0D2F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9BD40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DF53A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63F81BA" w14:textId="77777777" w:rsidR="002113C8" w:rsidRPr="00CE477D" w:rsidRDefault="002113C8" w:rsidP="002113C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E477D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113C8" w:rsidRPr="00CE477D" w14:paraId="3CD8F2EE" w14:textId="77777777" w:rsidTr="00D5738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924A" w14:textId="77777777" w:rsidR="002113C8" w:rsidRPr="00CE477D" w:rsidRDefault="002113C8" w:rsidP="00D5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113C8" w:rsidRPr="00CE477D" w14:paraId="74A1F05B" w14:textId="77777777" w:rsidTr="00D573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C6A54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7F880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1421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un zinātnes ministrija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2113C8" w:rsidRPr="00CE477D" w14:paraId="2FEF27F9" w14:textId="77777777" w:rsidTr="00D573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EC002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8C467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35552" w14:textId="77777777" w:rsidR="002113C8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nepaplašina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Izglītības un zinātnes ministrijas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funkciju loku. Saistībā ar Projekta izpildi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Izglītības un zinātnes ministrij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 netiks veidotas jaunas amata vietas.</w:t>
            </w:r>
          </w:p>
          <w:p w14:paraId="4E2D0394" w14:textId="77777777" w:rsidR="002113C8" w:rsidRPr="00CE477D" w:rsidRDefault="002113C8" w:rsidP="00D5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plānota jaunu institūciju izveide, esošu institūciju likvidācija vai reorganizācija.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10139">
              <w:rPr>
                <w:rFonts w:ascii="Times New Roman" w:hAnsi="Times New Roman" w:cs="Times New Roman"/>
                <w:sz w:val="24"/>
                <w:szCs w:val="24"/>
              </w:rPr>
              <w:t xml:space="preserve">rojekta īstenošana tiks nodrošināta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Izglītības un zinātnes ministrijas </w:t>
            </w:r>
            <w:r w:rsidRPr="00710139">
              <w:rPr>
                <w:rFonts w:ascii="Times New Roman" w:hAnsi="Times New Roman" w:cs="Times New Roman"/>
                <w:sz w:val="24"/>
                <w:szCs w:val="24"/>
              </w:rPr>
              <w:t>esošo cilvēkresursu ietvaros.</w:t>
            </w:r>
          </w:p>
        </w:tc>
      </w:tr>
      <w:tr w:rsidR="002113C8" w:rsidRPr="00CE477D" w14:paraId="5D45D15D" w14:textId="77777777" w:rsidTr="00D5738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D41D2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2B7E8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615F9" w14:textId="77777777" w:rsidR="002113C8" w:rsidRPr="00CE477D" w:rsidRDefault="002113C8" w:rsidP="00D573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47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A7DC9CE" w14:textId="77777777" w:rsidR="002113C8" w:rsidRPr="00CE477D" w:rsidRDefault="002113C8" w:rsidP="0021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3C8B1" w14:textId="77777777" w:rsidR="002113C8" w:rsidRPr="00CE477D" w:rsidRDefault="002113C8" w:rsidP="00211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6F482" w14:textId="77777777" w:rsidR="002113C8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E477D">
        <w:rPr>
          <w:rFonts w:ascii="Times New Roman" w:hAnsi="Times New Roman" w:cs="Times New Roman"/>
          <w:sz w:val="28"/>
          <w:szCs w:val="28"/>
        </w:rPr>
        <w:t>Izglītības un zinātnes ministre</w:t>
      </w:r>
      <w:r w:rsidRPr="00CE47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477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CE477D">
        <w:rPr>
          <w:rFonts w:ascii="Times New Roman" w:hAnsi="Times New Roman" w:cs="Times New Roman"/>
          <w:sz w:val="28"/>
          <w:szCs w:val="28"/>
        </w:rPr>
        <w:t>Šuplinska</w:t>
      </w:r>
      <w:proofErr w:type="spellEnd"/>
    </w:p>
    <w:p w14:paraId="237F00A3" w14:textId="77777777" w:rsidR="002113C8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A4825C9" w14:textId="77777777" w:rsidR="002113C8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Vīza:</w:t>
      </w:r>
    </w:p>
    <w:p w14:paraId="1CDE6F2E" w14:textId="77777777" w:rsidR="002113C8" w:rsidRPr="00CE477D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L. Lejiņa</w:t>
      </w:r>
    </w:p>
    <w:p w14:paraId="1C5C056A" w14:textId="77777777" w:rsidR="002113C8" w:rsidRPr="00CE477D" w:rsidRDefault="002113C8" w:rsidP="002113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14874D9" w14:textId="77777777" w:rsidR="002113C8" w:rsidRPr="00CE477D" w:rsidRDefault="002113C8" w:rsidP="002113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3B76B4C" w14:textId="77777777" w:rsidR="002113C8" w:rsidRPr="00CE477D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E9BFA81" w14:textId="77777777" w:rsidR="002113C8" w:rsidRPr="00CE477D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E61408" w14:textId="77777777" w:rsidR="002113C8" w:rsidRPr="00CE477D" w:rsidRDefault="002113C8" w:rsidP="002113C8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9B69B3" w14:textId="77777777" w:rsidR="002113C8" w:rsidRPr="00CE477D" w:rsidRDefault="002113C8" w:rsidP="002113C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CE477D">
        <w:rPr>
          <w:rFonts w:ascii="Times New Roman" w:eastAsia="Times New Roman" w:hAnsi="Times New Roman" w:cs="Times New Roman"/>
          <w:sz w:val="20"/>
          <w:szCs w:val="20"/>
          <w:lang w:eastAsia="lv-LV"/>
        </w:rPr>
        <w:t>D.Garšva</w:t>
      </w:r>
      <w:proofErr w:type="spellEnd"/>
    </w:p>
    <w:p w14:paraId="5632B5FE" w14:textId="77777777" w:rsidR="002113C8" w:rsidRPr="00CE477D" w:rsidRDefault="002113C8" w:rsidP="002113C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E477D">
        <w:rPr>
          <w:rFonts w:ascii="Times New Roman" w:eastAsia="Times New Roman" w:hAnsi="Times New Roman" w:cs="Times New Roman"/>
          <w:sz w:val="20"/>
          <w:szCs w:val="20"/>
          <w:lang w:eastAsia="lv-LV"/>
        </w:rPr>
        <w:t>67047958</w:t>
      </w:r>
    </w:p>
    <w:p w14:paraId="727CB36D" w14:textId="73F83F00" w:rsidR="002113C8" w:rsidRPr="002113C8" w:rsidRDefault="00DC5EE0" w:rsidP="002113C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lv-LV"/>
        </w:rPr>
      </w:pPr>
      <w:hyperlink r:id="rId8" w:history="1">
        <w:r w:rsidR="002113C8" w:rsidRPr="00CE477D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  <w:lang w:eastAsia="lv-LV"/>
          </w:rPr>
          <w:t>davids.garsva@izm.gov.lv</w:t>
        </w:r>
      </w:hyperlink>
      <w:r w:rsidR="002113C8" w:rsidRPr="00CE477D"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  <w:t xml:space="preserve"> </w:t>
      </w:r>
    </w:p>
    <w:p w14:paraId="34FC5ADA" w14:textId="77777777" w:rsidR="002113C8" w:rsidRPr="00CE477D" w:rsidRDefault="002113C8" w:rsidP="002113C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0363995" w14:textId="77777777" w:rsidR="002113C8" w:rsidRPr="00CE477D" w:rsidRDefault="002113C8" w:rsidP="002113C8">
      <w:pPr>
        <w:rPr>
          <w:rFonts w:ascii="Times New Roman" w:hAnsi="Times New Roman" w:cs="Times New Roman"/>
          <w:sz w:val="24"/>
          <w:szCs w:val="28"/>
        </w:rPr>
      </w:pPr>
    </w:p>
    <w:p w14:paraId="4B4BE18B" w14:textId="77777777" w:rsidR="002113C8" w:rsidRPr="00CE477D" w:rsidRDefault="002113C8" w:rsidP="002113C8">
      <w:pPr>
        <w:tabs>
          <w:tab w:val="left" w:pos="2085"/>
        </w:tabs>
        <w:rPr>
          <w:rFonts w:ascii="Times New Roman" w:hAnsi="Times New Roman" w:cs="Times New Roman"/>
          <w:sz w:val="24"/>
          <w:szCs w:val="28"/>
        </w:rPr>
      </w:pPr>
      <w:r w:rsidRPr="00CE477D">
        <w:rPr>
          <w:rFonts w:ascii="Times New Roman" w:hAnsi="Times New Roman" w:cs="Times New Roman"/>
          <w:sz w:val="24"/>
          <w:szCs w:val="28"/>
        </w:rPr>
        <w:tab/>
      </w:r>
    </w:p>
    <w:p w14:paraId="32EE6F04" w14:textId="1B0FBB1E" w:rsidR="00894C55" w:rsidRPr="002113C8" w:rsidRDefault="00894C55" w:rsidP="002113C8"/>
    <w:sectPr w:rsidR="00894C55" w:rsidRPr="002113C8" w:rsidSect="002113C8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DA8DD" w14:textId="77777777" w:rsidR="00DC5EE0" w:rsidRDefault="00DC5EE0" w:rsidP="00894C55">
      <w:pPr>
        <w:spacing w:after="0" w:line="240" w:lineRule="auto"/>
      </w:pPr>
      <w:r>
        <w:separator/>
      </w:r>
    </w:p>
  </w:endnote>
  <w:endnote w:type="continuationSeparator" w:id="0">
    <w:p w14:paraId="4EE10E20" w14:textId="77777777" w:rsidR="00DC5EE0" w:rsidRDefault="00DC5EE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843B" w14:textId="4F86D566" w:rsidR="002113C8" w:rsidRPr="006002E5" w:rsidRDefault="006002E5" w:rsidP="006002E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</w:t>
    </w:r>
    <w:r w:rsidR="00843F17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not_</w:t>
    </w:r>
    <w:r w:rsidR="00DF5AFF">
      <w:rPr>
        <w:rFonts w:ascii="Times New Roman" w:hAnsi="Times New Roman" w:cs="Times New Roman"/>
        <w:sz w:val="20"/>
        <w:szCs w:val="20"/>
      </w:rPr>
      <w:t>1706</w:t>
    </w:r>
    <w:r>
      <w:rPr>
        <w:rFonts w:ascii="Times New Roman" w:hAnsi="Times New Roman" w:cs="Times New Roman"/>
        <w:sz w:val="20"/>
        <w:szCs w:val="20"/>
      </w:rPr>
      <w:t>2019_JKPnol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6F0B" w14:textId="16204C8A" w:rsidR="009A2654" w:rsidRPr="006002E5" w:rsidRDefault="006002E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</w:t>
    </w:r>
    <w:r w:rsidR="00843F17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not_</w:t>
    </w:r>
    <w:r w:rsidR="00DF5AFF">
      <w:rPr>
        <w:rFonts w:ascii="Times New Roman" w:hAnsi="Times New Roman" w:cs="Times New Roman"/>
        <w:sz w:val="20"/>
        <w:szCs w:val="20"/>
      </w:rPr>
      <w:t>1706</w:t>
    </w:r>
    <w:r>
      <w:rPr>
        <w:rFonts w:ascii="Times New Roman" w:hAnsi="Times New Roman" w:cs="Times New Roman"/>
        <w:sz w:val="20"/>
        <w:szCs w:val="20"/>
      </w:rPr>
      <w:t>2019_JKPnol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6C154" w14:textId="77777777" w:rsidR="00DC5EE0" w:rsidRDefault="00DC5EE0" w:rsidP="00894C55">
      <w:pPr>
        <w:spacing w:after="0" w:line="240" w:lineRule="auto"/>
      </w:pPr>
      <w:r>
        <w:separator/>
      </w:r>
    </w:p>
  </w:footnote>
  <w:footnote w:type="continuationSeparator" w:id="0">
    <w:p w14:paraId="1247BF83" w14:textId="77777777" w:rsidR="00DC5EE0" w:rsidRDefault="00DC5EE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2EE6F09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872B5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A02"/>
    <w:rsid w:val="0004443D"/>
    <w:rsid w:val="00074AF6"/>
    <w:rsid w:val="00080C5F"/>
    <w:rsid w:val="00093EDC"/>
    <w:rsid w:val="000B2529"/>
    <w:rsid w:val="00171432"/>
    <w:rsid w:val="001872B5"/>
    <w:rsid w:val="001949F8"/>
    <w:rsid w:val="001E5D15"/>
    <w:rsid w:val="002113C8"/>
    <w:rsid w:val="00226868"/>
    <w:rsid w:val="0024309B"/>
    <w:rsid w:val="00243426"/>
    <w:rsid w:val="002509B9"/>
    <w:rsid w:val="0026268D"/>
    <w:rsid w:val="00290C7B"/>
    <w:rsid w:val="002E1C05"/>
    <w:rsid w:val="00393A0D"/>
    <w:rsid w:val="003A49B3"/>
    <w:rsid w:val="003A663A"/>
    <w:rsid w:val="003B0BF9"/>
    <w:rsid w:val="003C5B79"/>
    <w:rsid w:val="003D1B8B"/>
    <w:rsid w:val="003E0791"/>
    <w:rsid w:val="003E6588"/>
    <w:rsid w:val="003E757E"/>
    <w:rsid w:val="003F28AC"/>
    <w:rsid w:val="00421BD3"/>
    <w:rsid w:val="004454FE"/>
    <w:rsid w:val="00456E40"/>
    <w:rsid w:val="00471F27"/>
    <w:rsid w:val="004955AE"/>
    <w:rsid w:val="004B7EE7"/>
    <w:rsid w:val="004D7EBB"/>
    <w:rsid w:val="004E3CC3"/>
    <w:rsid w:val="0050178F"/>
    <w:rsid w:val="00575C64"/>
    <w:rsid w:val="005A63A3"/>
    <w:rsid w:val="006002E5"/>
    <w:rsid w:val="00655F2C"/>
    <w:rsid w:val="006B314E"/>
    <w:rsid w:val="006E1081"/>
    <w:rsid w:val="006E338B"/>
    <w:rsid w:val="006F2537"/>
    <w:rsid w:val="00720585"/>
    <w:rsid w:val="00724E8E"/>
    <w:rsid w:val="0073345A"/>
    <w:rsid w:val="00773AF6"/>
    <w:rsid w:val="00795F71"/>
    <w:rsid w:val="007E5F7A"/>
    <w:rsid w:val="007E73AB"/>
    <w:rsid w:val="0081004A"/>
    <w:rsid w:val="008142DF"/>
    <w:rsid w:val="00816C11"/>
    <w:rsid w:val="008371E8"/>
    <w:rsid w:val="00843F17"/>
    <w:rsid w:val="00894C55"/>
    <w:rsid w:val="008A06E0"/>
    <w:rsid w:val="008C6313"/>
    <w:rsid w:val="009A2654"/>
    <w:rsid w:val="009B335F"/>
    <w:rsid w:val="009E60D4"/>
    <w:rsid w:val="00A10FC3"/>
    <w:rsid w:val="00A6073E"/>
    <w:rsid w:val="00A75AEB"/>
    <w:rsid w:val="00A80731"/>
    <w:rsid w:val="00AB7C3D"/>
    <w:rsid w:val="00AE5567"/>
    <w:rsid w:val="00AF1239"/>
    <w:rsid w:val="00B11B7B"/>
    <w:rsid w:val="00B16480"/>
    <w:rsid w:val="00B2165C"/>
    <w:rsid w:val="00B726FD"/>
    <w:rsid w:val="00BA20AA"/>
    <w:rsid w:val="00BA56CD"/>
    <w:rsid w:val="00BD4425"/>
    <w:rsid w:val="00BF2B90"/>
    <w:rsid w:val="00C05970"/>
    <w:rsid w:val="00C12D21"/>
    <w:rsid w:val="00C25B49"/>
    <w:rsid w:val="00C6236E"/>
    <w:rsid w:val="00C66C26"/>
    <w:rsid w:val="00C67DF6"/>
    <w:rsid w:val="00CA6316"/>
    <w:rsid w:val="00CC0D2D"/>
    <w:rsid w:val="00CE5657"/>
    <w:rsid w:val="00CE7579"/>
    <w:rsid w:val="00D133F8"/>
    <w:rsid w:val="00D14A3E"/>
    <w:rsid w:val="00D42D5C"/>
    <w:rsid w:val="00D91F3A"/>
    <w:rsid w:val="00DC0159"/>
    <w:rsid w:val="00DC296D"/>
    <w:rsid w:val="00DC5EE0"/>
    <w:rsid w:val="00DD74B0"/>
    <w:rsid w:val="00DE076F"/>
    <w:rsid w:val="00DF5AFF"/>
    <w:rsid w:val="00E21F38"/>
    <w:rsid w:val="00E3716B"/>
    <w:rsid w:val="00E46C20"/>
    <w:rsid w:val="00E5323B"/>
    <w:rsid w:val="00E540A8"/>
    <w:rsid w:val="00E8749E"/>
    <w:rsid w:val="00E90C01"/>
    <w:rsid w:val="00EA486E"/>
    <w:rsid w:val="00EB0670"/>
    <w:rsid w:val="00F247EF"/>
    <w:rsid w:val="00F43D99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6E72"/>
  <w15:docId w15:val="{02D0F2ED-DD96-47A3-95B9-E0530656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40A8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character" w:styleId="Strong">
    <w:name w:val="Strong"/>
    <w:basedOn w:val="DefaultParagraphFont"/>
    <w:uiPriority w:val="22"/>
    <w:qFormat/>
    <w:rsid w:val="00E540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12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.garsva@i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zm.gov.lv/lv/sabiedribas-lidzdaliba/sabiedriskajai-apspriesanai-nodotie-normativo-aktu-projek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F549-B155-402E-BE1D-F3A04EAC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Laimdota Adlere</cp:lastModifiedBy>
  <cp:revision>2</cp:revision>
  <cp:lastPrinted>2019-07-10T07:14:00Z</cp:lastPrinted>
  <dcterms:created xsi:type="dcterms:W3CDTF">2019-08-12T06:38:00Z</dcterms:created>
  <dcterms:modified xsi:type="dcterms:W3CDTF">2019-08-12T06:38:00Z</dcterms:modified>
</cp:coreProperties>
</file>